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ACD5E" w14:textId="77777777" w:rsidR="0067651E" w:rsidRPr="0067651E" w:rsidRDefault="0067651E" w:rsidP="0067651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r w:rsidRPr="0067651E">
        <w:rPr>
          <w:rFonts w:ascii="Arial" w:eastAsia="Times New Roman" w:hAnsi="Arial" w:cs="Arial"/>
          <w:b/>
          <w:bCs/>
          <w:lang w:eastAsia="de-DE"/>
        </w:rPr>
        <w:t>Art der Präferenzgewährung</w:t>
      </w:r>
    </w:p>
    <w:p w14:paraId="58D580E3" w14:textId="77777777" w:rsidR="0067651E" w:rsidRPr="0067651E" w:rsidRDefault="0067651E" w:rsidP="0067651E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67651E">
        <w:rPr>
          <w:rFonts w:ascii="Arial" w:eastAsia="Times New Roman" w:hAnsi="Arial" w:cs="Arial"/>
          <w:lang w:eastAsia="de-DE"/>
        </w:rPr>
        <w:t>Einseitige Präferenzgewährung durch die Europäische Union</w:t>
      </w:r>
      <w:r w:rsidRPr="0067651E">
        <w:rPr>
          <w:rFonts w:ascii="Arial" w:eastAsia="Times New Roman" w:hAnsi="Arial" w:cs="Arial"/>
          <w:lang w:eastAsia="de-DE"/>
        </w:rPr>
        <w:br/>
        <w:t>Ausnahmen: Präferenzregelung auf Gegenseitigkeit nach den Vorschriften dieses Beschlusses für die Länder</w:t>
      </w:r>
      <w:r w:rsidRPr="0067651E">
        <w:rPr>
          <w:rFonts w:ascii="Arial" w:eastAsia="Times New Roman" w:hAnsi="Arial" w:cs="Arial"/>
          <w:lang w:eastAsia="de-DE"/>
        </w:rPr>
        <w:br/>
        <w:t xml:space="preserve">- Neukaledonien </w:t>
      </w:r>
      <w:r w:rsidRPr="0067651E">
        <w:rPr>
          <w:rFonts w:ascii="Arial" w:eastAsia="Times New Roman" w:hAnsi="Arial" w:cs="Arial"/>
          <w:lang w:eastAsia="de-DE"/>
        </w:rPr>
        <w:br/>
        <w:t xml:space="preserve">- St. Pierre und Miquelon und </w:t>
      </w:r>
      <w:r w:rsidRPr="0067651E">
        <w:rPr>
          <w:rFonts w:ascii="Arial" w:eastAsia="Times New Roman" w:hAnsi="Arial" w:cs="Arial"/>
          <w:lang w:eastAsia="de-DE"/>
        </w:rPr>
        <w:br/>
        <w:t>- Französisch-Polynesien</w:t>
      </w:r>
    </w:p>
    <w:p w14:paraId="4A331A35" w14:textId="2E05EC61" w:rsidR="00A86BE7" w:rsidRPr="0067651E" w:rsidRDefault="00A86BE7">
      <w:pPr>
        <w:rPr>
          <w:rFonts w:ascii="Arial" w:hAnsi="Arial" w:cs="Arial"/>
        </w:rPr>
      </w:pPr>
    </w:p>
    <w:p w14:paraId="085CCA5D" w14:textId="77777777" w:rsidR="0067651E" w:rsidRPr="0067651E" w:rsidRDefault="0067651E" w:rsidP="0067651E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lang w:eastAsia="de-DE"/>
        </w:rPr>
      </w:pPr>
      <w:hyperlink r:id="rId5" w:history="1">
        <w:r w:rsidRPr="0067651E">
          <w:rPr>
            <w:rFonts w:ascii="Arial" w:eastAsia="Times New Roman" w:hAnsi="Arial" w:cs="Arial"/>
            <w:b/>
            <w:bCs/>
            <w:lang w:eastAsia="de-DE"/>
          </w:rPr>
          <w:t>Präferenznachweise</w:t>
        </w:r>
      </w:hyperlink>
    </w:p>
    <w:p w14:paraId="6ACC1871" w14:textId="77777777" w:rsidR="0067651E" w:rsidRPr="0067651E" w:rsidRDefault="0067651E" w:rsidP="0067651E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67651E">
        <w:rPr>
          <w:rFonts w:ascii="Arial" w:eastAsia="Times New Roman" w:hAnsi="Arial" w:cs="Arial"/>
          <w:lang w:eastAsia="de-DE"/>
        </w:rPr>
        <w:t xml:space="preserve">Erklärung zum Ursprung nach vorgeschriebenem Wortlaut durch einen Registrierten Ausführer (REX) </w:t>
      </w:r>
    </w:p>
    <w:p w14:paraId="16D4A190" w14:textId="77777777" w:rsidR="0067651E" w:rsidRPr="0067651E" w:rsidRDefault="0067651E" w:rsidP="0067651E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lang w:eastAsia="de-DE"/>
        </w:rPr>
      </w:pPr>
      <w:r w:rsidRPr="0067651E">
        <w:rPr>
          <w:rFonts w:ascii="Arial" w:eastAsia="Times New Roman" w:hAnsi="Arial" w:cs="Arial"/>
          <w:lang w:eastAsia="de-DE"/>
        </w:rPr>
        <w:t>Erklärung zum Ursprung für Sendungen von einem oder mehreren Packstücken, die von einem Ausführer ausgeführte Ursprungserzeugnisse enthalten, deren Gesamtwert 10 000 EUR nicht überschreitet.</w:t>
      </w:r>
    </w:p>
    <w:p w14:paraId="344A036E" w14:textId="37F9E360" w:rsidR="0067651E" w:rsidRPr="0067651E" w:rsidRDefault="0067651E">
      <w:pPr>
        <w:rPr>
          <w:rFonts w:ascii="Arial" w:hAnsi="Arial" w:cs="Arial"/>
        </w:rPr>
      </w:pPr>
    </w:p>
    <w:p w14:paraId="66DBAD78" w14:textId="77777777" w:rsidR="0067651E" w:rsidRPr="0067651E" w:rsidRDefault="0067651E" w:rsidP="0067651E">
      <w:pPr>
        <w:pStyle w:val="berschrift2"/>
        <w:rPr>
          <w:rFonts w:ascii="Arial" w:hAnsi="Arial" w:cs="Arial"/>
          <w:b/>
          <w:bCs/>
          <w:color w:val="auto"/>
          <w:sz w:val="24"/>
          <w:szCs w:val="24"/>
        </w:rPr>
      </w:pPr>
      <w:r w:rsidRPr="0067651E">
        <w:rPr>
          <w:rFonts w:ascii="Arial" w:hAnsi="Arial" w:cs="Arial"/>
          <w:b/>
          <w:bCs/>
          <w:color w:val="auto"/>
          <w:sz w:val="24"/>
          <w:szCs w:val="24"/>
        </w:rPr>
        <w:t>Ursprungserklärung Aruba/ÜLG zum Stichtag 14.03.2023</w:t>
      </w:r>
    </w:p>
    <w:p w14:paraId="149AB6E7" w14:textId="77777777" w:rsidR="0067651E" w:rsidRPr="0067651E" w:rsidRDefault="0067651E" w:rsidP="0067651E">
      <w:pPr>
        <w:pStyle w:val="StandardWeb"/>
        <w:rPr>
          <w:rFonts w:ascii="Arial" w:hAnsi="Arial" w:cs="Arial"/>
        </w:rPr>
      </w:pPr>
      <w:r w:rsidRPr="0067651E">
        <w:rPr>
          <w:rFonts w:ascii="Arial" w:hAnsi="Arial" w:cs="Arial"/>
        </w:rPr>
        <w:t xml:space="preserve">Auf allen Handelspapieren mit Angabe des Namens und der vollständigen Anschrift des Aus-führers und des Empfängers sowie der Beschreibung der Waren und dem Datum der Aus-stellung auszufertigen </w:t>
      </w:r>
    </w:p>
    <w:p w14:paraId="0E677B63" w14:textId="77777777" w:rsidR="0067651E" w:rsidRPr="0067651E" w:rsidRDefault="0067651E" w:rsidP="0067651E">
      <w:pPr>
        <w:pStyle w:val="StandardWeb"/>
        <w:rPr>
          <w:rFonts w:ascii="Arial" w:hAnsi="Arial" w:cs="Arial"/>
        </w:rPr>
      </w:pPr>
      <w:r w:rsidRPr="0067651E">
        <w:rPr>
          <w:rStyle w:val="Fett"/>
          <w:rFonts w:ascii="Arial" w:hAnsi="Arial" w:cs="Arial"/>
        </w:rPr>
        <w:t>Französische Fassung:</w:t>
      </w:r>
      <w:r w:rsidRPr="0067651E">
        <w:rPr>
          <w:rFonts w:ascii="Arial" w:hAnsi="Arial" w:cs="Arial"/>
        </w:rPr>
        <w:br/>
      </w:r>
      <w:proofErr w:type="spellStart"/>
      <w:r w:rsidRPr="0067651E">
        <w:rPr>
          <w:rFonts w:ascii="Arial" w:hAnsi="Arial" w:cs="Arial"/>
        </w:rPr>
        <w:t>L’exportateur</w:t>
      </w:r>
      <w:proofErr w:type="spellEnd"/>
      <w:r w:rsidRPr="0067651E">
        <w:rPr>
          <w:rFonts w:ascii="Arial" w:hAnsi="Arial" w:cs="Arial"/>
        </w:rPr>
        <w:t xml:space="preserve"> (</w:t>
      </w:r>
      <w:proofErr w:type="spellStart"/>
      <w:r w:rsidRPr="0067651E">
        <w:rPr>
          <w:rFonts w:ascii="Arial" w:hAnsi="Arial" w:cs="Arial"/>
        </w:rPr>
        <w:t>Numéro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d’exportateur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enregistré</w:t>
      </w:r>
      <w:proofErr w:type="spellEnd"/>
      <w:r w:rsidRPr="0067651E">
        <w:rPr>
          <w:rFonts w:ascii="Arial" w:hAnsi="Arial" w:cs="Arial"/>
        </w:rPr>
        <w:t xml:space="preserve"> – </w:t>
      </w:r>
      <w:proofErr w:type="spellStart"/>
      <w:r w:rsidRPr="0067651E">
        <w:rPr>
          <w:rFonts w:ascii="Arial" w:hAnsi="Arial" w:cs="Arial"/>
        </w:rPr>
        <w:t>excepté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lorsque</w:t>
      </w:r>
      <w:proofErr w:type="spellEnd"/>
      <w:r w:rsidRPr="0067651E">
        <w:rPr>
          <w:rFonts w:ascii="Arial" w:hAnsi="Arial" w:cs="Arial"/>
        </w:rPr>
        <w:t xml:space="preserve"> la </w:t>
      </w:r>
      <w:proofErr w:type="spellStart"/>
      <w:r w:rsidRPr="0067651E">
        <w:rPr>
          <w:rFonts w:ascii="Arial" w:hAnsi="Arial" w:cs="Arial"/>
        </w:rPr>
        <w:t>valeur</w:t>
      </w:r>
      <w:proofErr w:type="spellEnd"/>
      <w:r w:rsidRPr="0067651E">
        <w:rPr>
          <w:rFonts w:ascii="Arial" w:hAnsi="Arial" w:cs="Arial"/>
        </w:rPr>
        <w:t xml:space="preserve"> des </w:t>
      </w:r>
      <w:proofErr w:type="spellStart"/>
      <w:r w:rsidRPr="0067651E">
        <w:rPr>
          <w:rFonts w:ascii="Arial" w:hAnsi="Arial" w:cs="Arial"/>
        </w:rPr>
        <w:t>produits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origi-naires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contenus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dans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l’envoi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est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inférieure</w:t>
      </w:r>
      <w:proofErr w:type="spellEnd"/>
      <w:r w:rsidRPr="0067651E">
        <w:rPr>
          <w:rFonts w:ascii="Arial" w:hAnsi="Arial" w:cs="Arial"/>
        </w:rPr>
        <w:t xml:space="preserve"> à EUR 10 000 </w:t>
      </w:r>
      <w:r w:rsidRPr="0067651E">
        <w:rPr>
          <w:rFonts w:ascii="Arial" w:hAnsi="Arial" w:cs="Arial"/>
          <w:vertAlign w:val="superscript"/>
        </w:rPr>
        <w:t>(1)</w:t>
      </w:r>
      <w:r w:rsidRPr="0067651E">
        <w:rPr>
          <w:rFonts w:ascii="Arial" w:hAnsi="Arial" w:cs="Arial"/>
        </w:rPr>
        <w:t xml:space="preserve">) des </w:t>
      </w:r>
      <w:proofErr w:type="spellStart"/>
      <w:r w:rsidRPr="0067651E">
        <w:rPr>
          <w:rFonts w:ascii="Arial" w:hAnsi="Arial" w:cs="Arial"/>
        </w:rPr>
        <w:t>produits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couverts</w:t>
      </w:r>
      <w:proofErr w:type="spellEnd"/>
      <w:r w:rsidRPr="0067651E">
        <w:rPr>
          <w:rFonts w:ascii="Arial" w:hAnsi="Arial" w:cs="Arial"/>
        </w:rPr>
        <w:t xml:space="preserve"> par le </w:t>
      </w:r>
      <w:proofErr w:type="spellStart"/>
      <w:r w:rsidRPr="0067651E">
        <w:rPr>
          <w:rFonts w:ascii="Arial" w:hAnsi="Arial" w:cs="Arial"/>
        </w:rPr>
        <w:t>présent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document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déclare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que</w:t>
      </w:r>
      <w:proofErr w:type="spellEnd"/>
      <w:r w:rsidRPr="0067651E">
        <w:rPr>
          <w:rFonts w:ascii="Arial" w:hAnsi="Arial" w:cs="Arial"/>
        </w:rPr>
        <w:t xml:space="preserve">, sauf </w:t>
      </w:r>
      <w:proofErr w:type="spellStart"/>
      <w:r w:rsidRPr="0067651E">
        <w:rPr>
          <w:rFonts w:ascii="Arial" w:hAnsi="Arial" w:cs="Arial"/>
        </w:rPr>
        <w:t>indication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claire</w:t>
      </w:r>
      <w:proofErr w:type="spellEnd"/>
      <w:r w:rsidRPr="0067651E">
        <w:rPr>
          <w:rFonts w:ascii="Arial" w:hAnsi="Arial" w:cs="Arial"/>
        </w:rPr>
        <w:t xml:space="preserve"> du contraire, </w:t>
      </w:r>
      <w:proofErr w:type="spellStart"/>
      <w:r w:rsidRPr="0067651E">
        <w:rPr>
          <w:rFonts w:ascii="Arial" w:hAnsi="Arial" w:cs="Arial"/>
        </w:rPr>
        <w:t>ces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produits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ont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l’origine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préférentielle</w:t>
      </w:r>
      <w:proofErr w:type="spellEnd"/>
      <w:r w:rsidRPr="0067651E">
        <w:rPr>
          <w:rFonts w:ascii="Arial" w:hAnsi="Arial" w:cs="Arial"/>
        </w:rPr>
        <w:t xml:space="preserve"> ... </w:t>
      </w:r>
      <w:r w:rsidRPr="0067651E">
        <w:rPr>
          <w:rFonts w:ascii="Arial" w:hAnsi="Arial" w:cs="Arial"/>
          <w:vertAlign w:val="superscript"/>
        </w:rPr>
        <w:t>(2)</w:t>
      </w:r>
      <w:r w:rsidRPr="0067651E">
        <w:rPr>
          <w:rFonts w:ascii="Arial" w:hAnsi="Arial" w:cs="Arial"/>
        </w:rPr>
        <w:t xml:space="preserve"> au sens des </w:t>
      </w:r>
      <w:proofErr w:type="spellStart"/>
      <w:r w:rsidRPr="0067651E">
        <w:rPr>
          <w:rFonts w:ascii="Arial" w:hAnsi="Arial" w:cs="Arial"/>
        </w:rPr>
        <w:t>règles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d’origine</w:t>
      </w:r>
      <w:proofErr w:type="spellEnd"/>
      <w:r w:rsidRPr="0067651E">
        <w:rPr>
          <w:rFonts w:ascii="Arial" w:hAnsi="Arial" w:cs="Arial"/>
        </w:rPr>
        <w:t xml:space="preserve"> de la </w:t>
      </w:r>
      <w:proofErr w:type="spellStart"/>
      <w:r w:rsidRPr="0067651E">
        <w:rPr>
          <w:rFonts w:ascii="Arial" w:hAnsi="Arial" w:cs="Arial"/>
        </w:rPr>
        <w:t>Décision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d’association</w:t>
      </w:r>
      <w:proofErr w:type="spellEnd"/>
      <w:r w:rsidRPr="0067651E">
        <w:rPr>
          <w:rFonts w:ascii="Arial" w:hAnsi="Arial" w:cs="Arial"/>
        </w:rPr>
        <w:t xml:space="preserve"> des </w:t>
      </w:r>
      <w:proofErr w:type="spellStart"/>
      <w:r w:rsidRPr="0067651E">
        <w:rPr>
          <w:rFonts w:ascii="Arial" w:hAnsi="Arial" w:cs="Arial"/>
        </w:rPr>
        <w:t>pays</w:t>
      </w:r>
      <w:proofErr w:type="spellEnd"/>
      <w:r w:rsidRPr="0067651E">
        <w:rPr>
          <w:rFonts w:ascii="Arial" w:hAnsi="Arial" w:cs="Arial"/>
        </w:rPr>
        <w:t xml:space="preserve"> et </w:t>
      </w:r>
      <w:proofErr w:type="spellStart"/>
      <w:r w:rsidRPr="0067651E">
        <w:rPr>
          <w:rFonts w:ascii="Arial" w:hAnsi="Arial" w:cs="Arial"/>
        </w:rPr>
        <w:t>terri-toires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d’outre-mer</w:t>
      </w:r>
      <w:proofErr w:type="spellEnd"/>
      <w:r w:rsidRPr="0067651E">
        <w:rPr>
          <w:rFonts w:ascii="Arial" w:hAnsi="Arial" w:cs="Arial"/>
        </w:rPr>
        <w:t xml:space="preserve"> et </w:t>
      </w:r>
      <w:proofErr w:type="spellStart"/>
      <w:r w:rsidRPr="0067651E">
        <w:rPr>
          <w:rFonts w:ascii="Arial" w:hAnsi="Arial" w:cs="Arial"/>
        </w:rPr>
        <w:t>que</w:t>
      </w:r>
      <w:proofErr w:type="spellEnd"/>
      <w:r w:rsidRPr="0067651E">
        <w:rPr>
          <w:rFonts w:ascii="Arial" w:hAnsi="Arial" w:cs="Arial"/>
        </w:rPr>
        <w:t xml:space="preserve"> le </w:t>
      </w:r>
      <w:proofErr w:type="spellStart"/>
      <w:r w:rsidRPr="0067651E">
        <w:rPr>
          <w:rFonts w:ascii="Arial" w:hAnsi="Arial" w:cs="Arial"/>
        </w:rPr>
        <w:t>critère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d’origine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satisfait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est</w:t>
      </w:r>
      <w:proofErr w:type="spellEnd"/>
      <w:r w:rsidRPr="0067651E">
        <w:rPr>
          <w:rFonts w:ascii="Arial" w:hAnsi="Arial" w:cs="Arial"/>
        </w:rPr>
        <w:t xml:space="preserve"> … … </w:t>
      </w:r>
      <w:r w:rsidRPr="0067651E">
        <w:rPr>
          <w:rFonts w:ascii="Arial" w:hAnsi="Arial" w:cs="Arial"/>
          <w:vertAlign w:val="superscript"/>
        </w:rPr>
        <w:t>(3)</w:t>
      </w:r>
    </w:p>
    <w:p w14:paraId="32F532AC" w14:textId="77777777" w:rsidR="0067651E" w:rsidRPr="0067651E" w:rsidRDefault="0067651E" w:rsidP="0067651E">
      <w:pPr>
        <w:pStyle w:val="StandardWeb"/>
        <w:rPr>
          <w:rFonts w:ascii="Arial" w:hAnsi="Arial" w:cs="Arial"/>
        </w:rPr>
      </w:pPr>
      <w:proofErr w:type="spellStart"/>
      <w:r w:rsidRPr="0067651E">
        <w:rPr>
          <w:rStyle w:val="Fett"/>
          <w:rFonts w:ascii="Arial" w:hAnsi="Arial" w:cs="Arial"/>
          <w:lang w:val="en-US"/>
        </w:rPr>
        <w:t>Englische</w:t>
      </w:r>
      <w:proofErr w:type="spellEnd"/>
      <w:r w:rsidRPr="0067651E">
        <w:rPr>
          <w:rStyle w:val="Fett"/>
          <w:rFonts w:ascii="Arial" w:hAnsi="Arial" w:cs="Arial"/>
          <w:lang w:val="en-US"/>
        </w:rPr>
        <w:t xml:space="preserve"> </w:t>
      </w:r>
      <w:proofErr w:type="spellStart"/>
      <w:r w:rsidRPr="0067651E">
        <w:rPr>
          <w:rStyle w:val="Fett"/>
          <w:rFonts w:ascii="Arial" w:hAnsi="Arial" w:cs="Arial"/>
          <w:lang w:val="en-US"/>
        </w:rPr>
        <w:t>Fassung</w:t>
      </w:r>
      <w:proofErr w:type="spellEnd"/>
      <w:r w:rsidRPr="0067651E">
        <w:rPr>
          <w:rStyle w:val="Fett"/>
          <w:rFonts w:ascii="Arial" w:hAnsi="Arial" w:cs="Arial"/>
          <w:lang w:val="en-US"/>
        </w:rPr>
        <w:t>:</w:t>
      </w:r>
      <w:r w:rsidRPr="0067651E">
        <w:rPr>
          <w:rFonts w:ascii="Arial" w:hAnsi="Arial" w:cs="Arial"/>
          <w:lang w:val="en-US"/>
        </w:rPr>
        <w:br/>
        <w:t xml:space="preserve">The exporter (Number of Registered Exporter – unless the value of the consigned originating products does not exceed EUR 10 000 </w:t>
      </w:r>
      <w:r w:rsidRPr="0067651E">
        <w:rPr>
          <w:rFonts w:ascii="Arial" w:hAnsi="Arial" w:cs="Arial"/>
          <w:vertAlign w:val="superscript"/>
          <w:lang w:val="en-US"/>
        </w:rPr>
        <w:t>(1)</w:t>
      </w:r>
      <w:r w:rsidRPr="0067651E">
        <w:rPr>
          <w:rFonts w:ascii="Arial" w:hAnsi="Arial" w:cs="Arial"/>
          <w:lang w:val="en-US"/>
        </w:rPr>
        <w:t xml:space="preserve">) of the products covered by this document </w:t>
      </w:r>
      <w:proofErr w:type="spellStart"/>
      <w:r w:rsidRPr="0067651E">
        <w:rPr>
          <w:rFonts w:ascii="Arial" w:hAnsi="Arial" w:cs="Arial"/>
          <w:lang w:val="en-US"/>
        </w:rPr>
        <w:t>decla</w:t>
      </w:r>
      <w:proofErr w:type="spellEnd"/>
      <w:r w:rsidRPr="0067651E">
        <w:rPr>
          <w:rFonts w:ascii="Arial" w:hAnsi="Arial" w:cs="Arial"/>
          <w:lang w:val="en-US"/>
        </w:rPr>
        <w:t xml:space="preserve">-res that, except where otherwise clearly indicated, these products are of . . . preferential origin </w:t>
      </w:r>
      <w:r w:rsidRPr="0067651E">
        <w:rPr>
          <w:rFonts w:ascii="Arial" w:hAnsi="Arial" w:cs="Arial"/>
          <w:vertAlign w:val="superscript"/>
          <w:lang w:val="en-US"/>
        </w:rPr>
        <w:t>(2)</w:t>
      </w:r>
      <w:r w:rsidRPr="0067651E">
        <w:rPr>
          <w:rFonts w:ascii="Arial" w:hAnsi="Arial" w:cs="Arial"/>
          <w:lang w:val="en-US"/>
        </w:rPr>
        <w:t xml:space="preserve"> according to rules of origin of the Decision on the association of the overseas countries and territories and that the origin criterion met is … … </w:t>
      </w:r>
      <w:r w:rsidRPr="0067651E">
        <w:rPr>
          <w:rFonts w:ascii="Arial" w:hAnsi="Arial" w:cs="Arial"/>
          <w:vertAlign w:val="superscript"/>
        </w:rPr>
        <w:t>(3)</w:t>
      </w:r>
    </w:p>
    <w:p w14:paraId="03A5C2AF" w14:textId="77777777" w:rsidR="0067651E" w:rsidRPr="0067651E" w:rsidRDefault="0067651E" w:rsidP="0067651E">
      <w:pPr>
        <w:pStyle w:val="fn"/>
        <w:rPr>
          <w:rFonts w:ascii="Arial" w:hAnsi="Arial" w:cs="Arial"/>
        </w:rPr>
      </w:pPr>
      <w:r w:rsidRPr="0067651E">
        <w:rPr>
          <w:rFonts w:ascii="Arial" w:hAnsi="Arial" w:cs="Arial"/>
          <w:vertAlign w:val="superscript"/>
        </w:rPr>
        <w:t>(1)</w:t>
      </w:r>
      <w:r w:rsidRPr="0067651E">
        <w:rPr>
          <w:rFonts w:ascii="Arial" w:hAnsi="Arial" w:cs="Arial"/>
        </w:rPr>
        <w:t xml:space="preserve"> Ersetzt die Ursprungserklärung eine andere Erklärung, muss der anschließende Besitzer der Waren, der eine solche Erklärung ausstellt, seinen Namen und seine vollständige Anschrift mit dem Hinweis „</w:t>
      </w:r>
      <w:proofErr w:type="spellStart"/>
      <w:r w:rsidRPr="0067651E">
        <w:rPr>
          <w:rFonts w:ascii="Arial" w:hAnsi="Arial" w:cs="Arial"/>
        </w:rPr>
        <w:t>acting</w:t>
      </w:r>
      <w:proofErr w:type="spellEnd"/>
      <w:r w:rsidRPr="0067651E">
        <w:rPr>
          <w:rFonts w:ascii="Arial" w:hAnsi="Arial" w:cs="Arial"/>
        </w:rPr>
        <w:t xml:space="preserve"> on </w:t>
      </w:r>
      <w:proofErr w:type="spellStart"/>
      <w:r w:rsidRPr="0067651E">
        <w:rPr>
          <w:rFonts w:ascii="Arial" w:hAnsi="Arial" w:cs="Arial"/>
        </w:rPr>
        <w:t>the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basis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of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the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statement</w:t>
      </w:r>
      <w:proofErr w:type="spellEnd"/>
      <w:r w:rsidRPr="0067651E">
        <w:rPr>
          <w:rFonts w:ascii="Arial" w:hAnsi="Arial" w:cs="Arial"/>
        </w:rPr>
        <w:t xml:space="preserve"> on </w:t>
      </w:r>
      <w:proofErr w:type="spellStart"/>
      <w:r w:rsidRPr="0067651E">
        <w:rPr>
          <w:rFonts w:ascii="Arial" w:hAnsi="Arial" w:cs="Arial"/>
        </w:rPr>
        <w:t>origin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made</w:t>
      </w:r>
      <w:proofErr w:type="spellEnd"/>
      <w:r w:rsidRPr="0067651E">
        <w:rPr>
          <w:rFonts w:ascii="Arial" w:hAnsi="Arial" w:cs="Arial"/>
        </w:rPr>
        <w:t xml:space="preserve"> out </w:t>
      </w:r>
      <w:proofErr w:type="spellStart"/>
      <w:r w:rsidRPr="0067651E">
        <w:rPr>
          <w:rFonts w:ascii="Arial" w:hAnsi="Arial" w:cs="Arial"/>
        </w:rPr>
        <w:t>by</w:t>
      </w:r>
      <w:proofErr w:type="spellEnd"/>
      <w:r w:rsidRPr="0067651E">
        <w:rPr>
          <w:rFonts w:ascii="Arial" w:hAnsi="Arial" w:cs="Arial"/>
        </w:rPr>
        <w:t xml:space="preserve"> [</w:t>
      </w:r>
      <w:proofErr w:type="spellStart"/>
      <w:r w:rsidRPr="0067651E">
        <w:rPr>
          <w:rFonts w:ascii="Arial" w:hAnsi="Arial" w:cs="Arial"/>
        </w:rPr>
        <w:t>name</w:t>
      </w:r>
      <w:proofErr w:type="spellEnd"/>
      <w:r w:rsidRPr="0067651E">
        <w:rPr>
          <w:rFonts w:ascii="Arial" w:hAnsi="Arial" w:cs="Arial"/>
        </w:rPr>
        <w:t xml:space="preserve"> and </w:t>
      </w:r>
      <w:proofErr w:type="spellStart"/>
      <w:r w:rsidRPr="0067651E">
        <w:rPr>
          <w:rFonts w:ascii="Arial" w:hAnsi="Arial" w:cs="Arial"/>
        </w:rPr>
        <w:t>full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address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of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the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exporter</w:t>
      </w:r>
      <w:proofErr w:type="spellEnd"/>
      <w:r w:rsidRPr="0067651E">
        <w:rPr>
          <w:rFonts w:ascii="Arial" w:hAnsi="Arial" w:cs="Arial"/>
        </w:rPr>
        <w:t xml:space="preserve"> in </w:t>
      </w:r>
      <w:proofErr w:type="spellStart"/>
      <w:r w:rsidRPr="0067651E">
        <w:rPr>
          <w:rFonts w:ascii="Arial" w:hAnsi="Arial" w:cs="Arial"/>
        </w:rPr>
        <w:t>the</w:t>
      </w:r>
      <w:proofErr w:type="spellEnd"/>
      <w:r w:rsidRPr="0067651E">
        <w:rPr>
          <w:rFonts w:ascii="Arial" w:hAnsi="Arial" w:cs="Arial"/>
        </w:rPr>
        <w:t xml:space="preserve"> OCT], registered </w:t>
      </w:r>
      <w:proofErr w:type="spellStart"/>
      <w:r w:rsidRPr="0067651E">
        <w:rPr>
          <w:rFonts w:ascii="Arial" w:hAnsi="Arial" w:cs="Arial"/>
        </w:rPr>
        <w:t>under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the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following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number</w:t>
      </w:r>
      <w:proofErr w:type="spellEnd"/>
      <w:r w:rsidRPr="0067651E">
        <w:rPr>
          <w:rFonts w:ascii="Arial" w:hAnsi="Arial" w:cs="Arial"/>
        </w:rPr>
        <w:t xml:space="preserve"> [</w:t>
      </w:r>
      <w:proofErr w:type="spellStart"/>
      <w:r w:rsidRPr="0067651E">
        <w:rPr>
          <w:rFonts w:ascii="Arial" w:hAnsi="Arial" w:cs="Arial"/>
        </w:rPr>
        <w:t>Number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of</w:t>
      </w:r>
      <w:proofErr w:type="spellEnd"/>
      <w:r w:rsidRPr="0067651E">
        <w:rPr>
          <w:rFonts w:ascii="Arial" w:hAnsi="Arial" w:cs="Arial"/>
        </w:rPr>
        <w:t xml:space="preserve"> Regis-</w:t>
      </w:r>
      <w:proofErr w:type="spellStart"/>
      <w:r w:rsidRPr="0067651E">
        <w:rPr>
          <w:rFonts w:ascii="Arial" w:hAnsi="Arial" w:cs="Arial"/>
        </w:rPr>
        <w:t>tered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Exporter</w:t>
      </w:r>
      <w:proofErr w:type="spellEnd"/>
      <w:r w:rsidRPr="0067651E">
        <w:rPr>
          <w:rFonts w:ascii="Arial" w:hAnsi="Arial" w:cs="Arial"/>
        </w:rPr>
        <w:t xml:space="preserve"> in </w:t>
      </w:r>
      <w:proofErr w:type="spellStart"/>
      <w:r w:rsidRPr="0067651E">
        <w:rPr>
          <w:rFonts w:ascii="Arial" w:hAnsi="Arial" w:cs="Arial"/>
        </w:rPr>
        <w:t>the</w:t>
      </w:r>
      <w:proofErr w:type="spellEnd"/>
      <w:r w:rsidRPr="0067651E">
        <w:rPr>
          <w:rFonts w:ascii="Arial" w:hAnsi="Arial" w:cs="Arial"/>
        </w:rPr>
        <w:t xml:space="preserve"> OCT]” angeben. </w:t>
      </w:r>
    </w:p>
    <w:p w14:paraId="092A7105" w14:textId="77777777" w:rsidR="0067651E" w:rsidRPr="0067651E" w:rsidRDefault="0067651E" w:rsidP="0067651E">
      <w:pPr>
        <w:pStyle w:val="fn"/>
        <w:rPr>
          <w:rFonts w:ascii="Arial" w:hAnsi="Arial" w:cs="Arial"/>
        </w:rPr>
      </w:pPr>
      <w:r w:rsidRPr="0067651E">
        <w:rPr>
          <w:rFonts w:ascii="Arial" w:hAnsi="Arial" w:cs="Arial"/>
          <w:vertAlign w:val="superscript"/>
        </w:rPr>
        <w:t>(2)</w:t>
      </w:r>
      <w:r w:rsidRPr="0067651E">
        <w:rPr>
          <w:rFonts w:ascii="Arial" w:hAnsi="Arial" w:cs="Arial"/>
        </w:rPr>
        <w:t xml:space="preserve"> Angabe des Ursprungslands der Erzeugnisse. Betrifft die Ursprungserklärung ganz oder teil-weise Erzeugnisse mit Ursprung in Ceuta und Melilla im Sinne des Artikels </w:t>
      </w:r>
      <w:r w:rsidRPr="0067651E">
        <w:rPr>
          <w:rFonts w:ascii="Arial" w:hAnsi="Arial" w:cs="Arial"/>
        </w:rPr>
        <w:lastRenderedPageBreak/>
        <w:t xml:space="preserve">46 dieses An-hangs, so hat der Ausführer diese Erzeugnisse auf dem Papier, auf dem die Erklärung </w:t>
      </w:r>
      <w:proofErr w:type="spellStart"/>
      <w:r w:rsidRPr="0067651E">
        <w:rPr>
          <w:rFonts w:ascii="Arial" w:hAnsi="Arial" w:cs="Arial"/>
        </w:rPr>
        <w:t>ausge</w:t>
      </w:r>
      <w:proofErr w:type="spellEnd"/>
      <w:r w:rsidRPr="0067651E">
        <w:rPr>
          <w:rFonts w:ascii="Arial" w:hAnsi="Arial" w:cs="Arial"/>
        </w:rPr>
        <w:t xml:space="preserve">-fertigt wird, deutlich sichtbar durch die Kurzbezeichnung „CM“ anzuzeigen. </w:t>
      </w:r>
    </w:p>
    <w:p w14:paraId="3C3E7E32" w14:textId="77777777" w:rsidR="0067651E" w:rsidRPr="0067651E" w:rsidRDefault="0067651E" w:rsidP="0067651E">
      <w:pPr>
        <w:pStyle w:val="fn"/>
        <w:rPr>
          <w:rFonts w:ascii="Arial" w:hAnsi="Arial" w:cs="Arial"/>
        </w:rPr>
      </w:pPr>
      <w:r w:rsidRPr="0067651E">
        <w:rPr>
          <w:rFonts w:ascii="Arial" w:hAnsi="Arial" w:cs="Arial"/>
          <w:vertAlign w:val="superscript"/>
        </w:rPr>
        <w:t>(3)</w:t>
      </w:r>
      <w:r w:rsidRPr="0067651E">
        <w:rPr>
          <w:rFonts w:ascii="Arial" w:hAnsi="Arial" w:cs="Arial"/>
        </w:rPr>
        <w:t xml:space="preserve"> Vollständig gewonnene oder hergestellte Erzeugnisse: anzugeben ist der Buchstabe „P“; in ausreichendem Maße </w:t>
      </w:r>
      <w:proofErr w:type="spellStart"/>
      <w:r w:rsidRPr="0067651E">
        <w:rPr>
          <w:rFonts w:ascii="Arial" w:hAnsi="Arial" w:cs="Arial"/>
        </w:rPr>
        <w:t>be</w:t>
      </w:r>
      <w:proofErr w:type="spellEnd"/>
      <w:r w:rsidRPr="0067651E">
        <w:rPr>
          <w:rFonts w:ascii="Arial" w:hAnsi="Arial" w:cs="Arial"/>
        </w:rPr>
        <w:t>- oder verarbeitete Erzeugnisse: anzugeben ist der Buchstabe „W“, gefolgt von der vierstelligen Position des Harmonisierten Systems zur Bezeichnung und Co-</w:t>
      </w:r>
      <w:proofErr w:type="spellStart"/>
      <w:r w:rsidRPr="0067651E">
        <w:rPr>
          <w:rFonts w:ascii="Arial" w:hAnsi="Arial" w:cs="Arial"/>
        </w:rPr>
        <w:t>dierung</w:t>
      </w:r>
      <w:proofErr w:type="spellEnd"/>
      <w:r w:rsidRPr="0067651E">
        <w:rPr>
          <w:rFonts w:ascii="Arial" w:hAnsi="Arial" w:cs="Arial"/>
        </w:rPr>
        <w:t xml:space="preserve"> der Waren ("Harmonisiertes System") des ausgeführten Erzeugnisses (z. B. „W“ 9618). Die oben genannte Angabe ist gegebenenfalls durch eine der folgenden Angaben zu ersetzen:</w:t>
      </w:r>
    </w:p>
    <w:p w14:paraId="447C128A" w14:textId="77777777" w:rsidR="0067651E" w:rsidRPr="0067651E" w:rsidRDefault="0067651E" w:rsidP="0067651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7651E">
        <w:rPr>
          <w:rFonts w:ascii="Arial" w:hAnsi="Arial" w:cs="Arial"/>
        </w:rPr>
        <w:t xml:space="preserve">) Bei Kumulierung nach Artikel 2 Absatz 2 dieses Anhangs oder einer bilateralen Kumulierung nach Artikel 7 dieses Anhangs: „EU </w:t>
      </w:r>
      <w:proofErr w:type="spellStart"/>
      <w:r w:rsidRPr="0067651E">
        <w:rPr>
          <w:rFonts w:ascii="Arial" w:hAnsi="Arial" w:cs="Arial"/>
        </w:rPr>
        <w:t>cumulation</w:t>
      </w:r>
      <w:proofErr w:type="spellEnd"/>
      <w:r w:rsidRPr="0067651E">
        <w:rPr>
          <w:rFonts w:ascii="Arial" w:hAnsi="Arial" w:cs="Arial"/>
        </w:rPr>
        <w:t>“ bzw. „</w:t>
      </w:r>
      <w:proofErr w:type="spellStart"/>
      <w:r w:rsidRPr="0067651E">
        <w:rPr>
          <w:rFonts w:ascii="Arial" w:hAnsi="Arial" w:cs="Arial"/>
        </w:rPr>
        <w:t>cumul</w:t>
      </w:r>
      <w:proofErr w:type="spellEnd"/>
      <w:r w:rsidRPr="0067651E">
        <w:rPr>
          <w:rFonts w:ascii="Arial" w:hAnsi="Arial" w:cs="Arial"/>
        </w:rPr>
        <w:t xml:space="preserve"> UE“; „OCT </w:t>
      </w:r>
      <w:proofErr w:type="spellStart"/>
      <w:r w:rsidRPr="0067651E">
        <w:rPr>
          <w:rFonts w:ascii="Arial" w:hAnsi="Arial" w:cs="Arial"/>
        </w:rPr>
        <w:t>cumulation</w:t>
      </w:r>
      <w:proofErr w:type="spellEnd"/>
      <w:r w:rsidRPr="0067651E">
        <w:rPr>
          <w:rFonts w:ascii="Arial" w:hAnsi="Arial" w:cs="Arial"/>
        </w:rPr>
        <w:t>“ bzw. „</w:t>
      </w:r>
      <w:proofErr w:type="spellStart"/>
      <w:r w:rsidRPr="0067651E">
        <w:rPr>
          <w:rFonts w:ascii="Arial" w:hAnsi="Arial" w:cs="Arial"/>
        </w:rPr>
        <w:t>cumul</w:t>
      </w:r>
      <w:proofErr w:type="spellEnd"/>
      <w:r w:rsidRPr="0067651E">
        <w:rPr>
          <w:rFonts w:ascii="Arial" w:hAnsi="Arial" w:cs="Arial"/>
        </w:rPr>
        <w:t xml:space="preserve"> PTOM“;</w:t>
      </w:r>
    </w:p>
    <w:p w14:paraId="66E011D2" w14:textId="77777777" w:rsidR="0067651E" w:rsidRPr="0067651E" w:rsidRDefault="0067651E" w:rsidP="0067651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7651E">
        <w:rPr>
          <w:rFonts w:ascii="Arial" w:hAnsi="Arial" w:cs="Arial"/>
        </w:rPr>
        <w:t>bei Kumulierung mit einem WPA-Land nach Artikel 8 dieses Anhangs: „</w:t>
      </w:r>
      <w:proofErr w:type="spellStart"/>
      <w:r w:rsidRPr="0067651E">
        <w:rPr>
          <w:rFonts w:ascii="Arial" w:hAnsi="Arial" w:cs="Arial"/>
        </w:rPr>
        <w:t>cumulation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with</w:t>
      </w:r>
      <w:proofErr w:type="spellEnd"/>
      <w:r w:rsidRPr="0067651E">
        <w:rPr>
          <w:rFonts w:ascii="Arial" w:hAnsi="Arial" w:cs="Arial"/>
        </w:rPr>
        <w:t xml:space="preserve"> EPA </w:t>
      </w:r>
      <w:proofErr w:type="spellStart"/>
      <w:r w:rsidRPr="0067651E">
        <w:rPr>
          <w:rFonts w:ascii="Arial" w:hAnsi="Arial" w:cs="Arial"/>
        </w:rPr>
        <w:t>country</w:t>
      </w:r>
      <w:proofErr w:type="spellEnd"/>
      <w:r w:rsidRPr="0067651E">
        <w:rPr>
          <w:rFonts w:ascii="Arial" w:hAnsi="Arial" w:cs="Arial"/>
        </w:rPr>
        <w:t xml:space="preserve"> [Name des Landes]“ bzw. „</w:t>
      </w:r>
      <w:proofErr w:type="spellStart"/>
      <w:r w:rsidRPr="0067651E">
        <w:rPr>
          <w:rFonts w:ascii="Arial" w:hAnsi="Arial" w:cs="Arial"/>
        </w:rPr>
        <w:t>cumul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avec</w:t>
      </w:r>
      <w:proofErr w:type="spellEnd"/>
      <w:r w:rsidRPr="0067651E">
        <w:rPr>
          <w:rFonts w:ascii="Arial" w:hAnsi="Arial" w:cs="Arial"/>
        </w:rPr>
        <w:t xml:space="preserve"> le </w:t>
      </w:r>
      <w:proofErr w:type="spellStart"/>
      <w:r w:rsidRPr="0067651E">
        <w:rPr>
          <w:rFonts w:ascii="Arial" w:hAnsi="Arial" w:cs="Arial"/>
        </w:rPr>
        <w:t>pays</w:t>
      </w:r>
      <w:proofErr w:type="spellEnd"/>
      <w:r w:rsidRPr="0067651E">
        <w:rPr>
          <w:rFonts w:ascii="Arial" w:hAnsi="Arial" w:cs="Arial"/>
        </w:rPr>
        <w:t xml:space="preserve"> APE [Name des Landes]“;</w:t>
      </w:r>
    </w:p>
    <w:p w14:paraId="3D188F63" w14:textId="77777777" w:rsidR="0067651E" w:rsidRPr="0067651E" w:rsidRDefault="0067651E" w:rsidP="0067651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7651E">
        <w:rPr>
          <w:rFonts w:ascii="Arial" w:hAnsi="Arial" w:cs="Arial"/>
        </w:rPr>
        <w:t>bei Kumulierung mit einem APS-Land nach Artikel 9 dieses Anhangs: „</w:t>
      </w:r>
      <w:proofErr w:type="spellStart"/>
      <w:r w:rsidRPr="0067651E">
        <w:rPr>
          <w:rFonts w:ascii="Arial" w:hAnsi="Arial" w:cs="Arial"/>
        </w:rPr>
        <w:t>cumulation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with</w:t>
      </w:r>
      <w:proofErr w:type="spellEnd"/>
      <w:r w:rsidRPr="0067651E">
        <w:rPr>
          <w:rFonts w:ascii="Arial" w:hAnsi="Arial" w:cs="Arial"/>
        </w:rPr>
        <w:t xml:space="preserve"> GSP </w:t>
      </w:r>
      <w:proofErr w:type="spellStart"/>
      <w:r w:rsidRPr="0067651E">
        <w:rPr>
          <w:rFonts w:ascii="Arial" w:hAnsi="Arial" w:cs="Arial"/>
        </w:rPr>
        <w:t>country</w:t>
      </w:r>
      <w:proofErr w:type="spellEnd"/>
      <w:r w:rsidRPr="0067651E">
        <w:rPr>
          <w:rFonts w:ascii="Arial" w:hAnsi="Arial" w:cs="Arial"/>
        </w:rPr>
        <w:t xml:space="preserve"> [Name des Landes]“ bzw. „</w:t>
      </w:r>
      <w:proofErr w:type="spellStart"/>
      <w:r w:rsidRPr="0067651E">
        <w:rPr>
          <w:rFonts w:ascii="Arial" w:hAnsi="Arial" w:cs="Arial"/>
        </w:rPr>
        <w:t>cumul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avec</w:t>
      </w:r>
      <w:proofErr w:type="spellEnd"/>
      <w:r w:rsidRPr="0067651E">
        <w:rPr>
          <w:rFonts w:ascii="Arial" w:hAnsi="Arial" w:cs="Arial"/>
        </w:rPr>
        <w:t xml:space="preserve"> le </w:t>
      </w:r>
      <w:proofErr w:type="spellStart"/>
      <w:r w:rsidRPr="0067651E">
        <w:rPr>
          <w:rFonts w:ascii="Arial" w:hAnsi="Arial" w:cs="Arial"/>
        </w:rPr>
        <w:t>pays</w:t>
      </w:r>
      <w:proofErr w:type="spellEnd"/>
      <w:r w:rsidRPr="0067651E">
        <w:rPr>
          <w:rFonts w:ascii="Arial" w:hAnsi="Arial" w:cs="Arial"/>
        </w:rPr>
        <w:t xml:space="preserve"> SPG [Name des Landes]“; </w:t>
      </w:r>
    </w:p>
    <w:p w14:paraId="7241AA98" w14:textId="77777777" w:rsidR="0067651E" w:rsidRPr="0067651E" w:rsidRDefault="0067651E" w:rsidP="0067651E">
      <w:pPr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 w:rsidRPr="0067651E">
        <w:rPr>
          <w:rFonts w:ascii="Arial" w:hAnsi="Arial" w:cs="Arial"/>
        </w:rPr>
        <w:t>bei Kumulierung mit einem Land, mit dem die Union ein Freihandelsabkommen gemäß Arti-</w:t>
      </w:r>
      <w:proofErr w:type="spellStart"/>
      <w:r w:rsidRPr="0067651E">
        <w:rPr>
          <w:rFonts w:ascii="Arial" w:hAnsi="Arial" w:cs="Arial"/>
        </w:rPr>
        <w:t>kel</w:t>
      </w:r>
      <w:proofErr w:type="spellEnd"/>
      <w:r w:rsidRPr="0067651E">
        <w:rPr>
          <w:rFonts w:ascii="Arial" w:hAnsi="Arial" w:cs="Arial"/>
        </w:rPr>
        <w:t xml:space="preserve"> 10 dieses Anhangs geschlossen hat: „</w:t>
      </w:r>
      <w:proofErr w:type="spellStart"/>
      <w:r w:rsidRPr="0067651E">
        <w:rPr>
          <w:rFonts w:ascii="Arial" w:hAnsi="Arial" w:cs="Arial"/>
        </w:rPr>
        <w:t>extended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cumulation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with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country</w:t>
      </w:r>
      <w:proofErr w:type="spellEnd"/>
      <w:r w:rsidRPr="0067651E">
        <w:rPr>
          <w:rFonts w:ascii="Arial" w:hAnsi="Arial" w:cs="Arial"/>
        </w:rPr>
        <w:t xml:space="preserve"> [Name des Lan-des]“ bzw. „</w:t>
      </w:r>
      <w:proofErr w:type="spellStart"/>
      <w:r w:rsidRPr="0067651E">
        <w:rPr>
          <w:rFonts w:ascii="Arial" w:hAnsi="Arial" w:cs="Arial"/>
        </w:rPr>
        <w:t>cumul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étendu</w:t>
      </w:r>
      <w:proofErr w:type="spellEnd"/>
      <w:r w:rsidRPr="0067651E">
        <w:rPr>
          <w:rFonts w:ascii="Arial" w:hAnsi="Arial" w:cs="Arial"/>
        </w:rPr>
        <w:t xml:space="preserve"> </w:t>
      </w:r>
      <w:proofErr w:type="spellStart"/>
      <w:r w:rsidRPr="0067651E">
        <w:rPr>
          <w:rFonts w:ascii="Arial" w:hAnsi="Arial" w:cs="Arial"/>
        </w:rPr>
        <w:t>avec</w:t>
      </w:r>
      <w:proofErr w:type="spellEnd"/>
      <w:r w:rsidRPr="0067651E">
        <w:rPr>
          <w:rFonts w:ascii="Arial" w:hAnsi="Arial" w:cs="Arial"/>
        </w:rPr>
        <w:t xml:space="preserve"> le </w:t>
      </w:r>
      <w:proofErr w:type="spellStart"/>
      <w:r w:rsidRPr="0067651E">
        <w:rPr>
          <w:rFonts w:ascii="Arial" w:hAnsi="Arial" w:cs="Arial"/>
        </w:rPr>
        <w:t>pays</w:t>
      </w:r>
      <w:proofErr w:type="spellEnd"/>
      <w:r w:rsidRPr="0067651E">
        <w:rPr>
          <w:rFonts w:ascii="Arial" w:hAnsi="Arial" w:cs="Arial"/>
        </w:rPr>
        <w:t xml:space="preserve"> [Name des Landes]“.</w:t>
      </w:r>
    </w:p>
    <w:p w14:paraId="0894AC86" w14:textId="77777777" w:rsidR="0067651E" w:rsidRPr="0067651E" w:rsidRDefault="0067651E">
      <w:pPr>
        <w:rPr>
          <w:rFonts w:ascii="Arial" w:hAnsi="Arial" w:cs="Arial"/>
        </w:rPr>
      </w:pPr>
    </w:p>
    <w:sectPr w:rsidR="0067651E" w:rsidRPr="006765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100C"/>
    <w:multiLevelType w:val="multilevel"/>
    <w:tmpl w:val="8DC6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D867A9"/>
    <w:multiLevelType w:val="multilevel"/>
    <w:tmpl w:val="0732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3C288A"/>
    <w:multiLevelType w:val="multilevel"/>
    <w:tmpl w:val="D9FA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723A42"/>
    <w:multiLevelType w:val="multilevel"/>
    <w:tmpl w:val="86AE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685863">
    <w:abstractNumId w:val="0"/>
  </w:num>
  <w:num w:numId="2" w16cid:durableId="1529611136">
    <w:abstractNumId w:val="3"/>
  </w:num>
  <w:num w:numId="3" w16cid:durableId="1743989944">
    <w:abstractNumId w:val="1"/>
  </w:num>
  <w:num w:numId="4" w16cid:durableId="193111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1E"/>
    <w:rsid w:val="001B4249"/>
    <w:rsid w:val="003C71B6"/>
    <w:rsid w:val="0067651E"/>
    <w:rsid w:val="00A8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E10C9B"/>
  <w15:chartTrackingRefBased/>
  <w15:docId w15:val="{1854B800-5E53-BB49-B924-02EB7661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65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link w:val="berschrift3Zchn"/>
    <w:uiPriority w:val="9"/>
    <w:qFormat/>
    <w:rsid w:val="006765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67651E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67651E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65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semiHidden/>
    <w:unhideWhenUsed/>
    <w:rsid w:val="006765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67651E"/>
    <w:rPr>
      <w:b/>
      <w:bCs/>
    </w:rPr>
  </w:style>
  <w:style w:type="paragraph" w:customStyle="1" w:styleId="fn">
    <w:name w:val="fn"/>
    <w:basedOn w:val="Standard"/>
    <w:rsid w:val="006765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18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ll.de/DE/Fachthemen/Warenursprung-Praeferenzen/Praeferenzen/Praeferenznachweise/Uebersicht-ueber-Praeferenznachweise/uebersicht-ueber-praeferenznachweise_node.html;jsessionid=3BDA332E44BEE707537BDA49FC57F3A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3390</Characters>
  <Application>Microsoft Office Word</Application>
  <DocSecurity>0</DocSecurity>
  <Lines>62</Lines>
  <Paragraphs>11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Julianna Straib-Lorenz</dc:creator>
  <cp:keywords/>
  <dc:description/>
  <cp:lastModifiedBy>Julianna Straib-Lorenz</cp:lastModifiedBy>
  <cp:revision>1</cp:revision>
  <dcterms:created xsi:type="dcterms:W3CDTF">2023-03-14T21:01:00Z</dcterms:created>
  <dcterms:modified xsi:type="dcterms:W3CDTF">2023-03-14T21:03:00Z</dcterms:modified>
</cp:coreProperties>
</file>